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FBD" w:rsidRPr="00037A23" w:rsidRDefault="000E0FBD" w:rsidP="000E0F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37A23">
        <w:rPr>
          <w:rFonts w:ascii="Times New Roman" w:hAnsi="Times New Roman" w:cs="Times New Roman"/>
          <w:sz w:val="28"/>
          <w:szCs w:val="28"/>
        </w:rPr>
        <w:t>ФНС России приостанавливает прием и обслуживание налогоплательщиков  в налоговых инспекциях в соответствии</w:t>
      </w:r>
    </w:p>
    <w:p w:rsidR="000E0FBD" w:rsidRPr="00037A23" w:rsidRDefault="000E0FBD" w:rsidP="000E0F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37A23">
        <w:rPr>
          <w:rFonts w:ascii="Times New Roman" w:hAnsi="Times New Roman" w:cs="Times New Roman"/>
          <w:sz w:val="28"/>
          <w:szCs w:val="28"/>
        </w:rPr>
        <w:t>с указами Президента РФ</w:t>
      </w:r>
    </w:p>
    <w:p w:rsidR="000E0FBD" w:rsidRPr="00037A23" w:rsidRDefault="000E0FBD" w:rsidP="000E0F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37A23">
        <w:rPr>
          <w:rFonts w:ascii="Times New Roman" w:hAnsi="Times New Roman" w:cs="Times New Roman"/>
          <w:sz w:val="28"/>
          <w:szCs w:val="28"/>
        </w:rPr>
        <w:t>об объявлении в Российской Федерации</w:t>
      </w:r>
    </w:p>
    <w:p w:rsidR="000E0FBD" w:rsidRPr="00037A23" w:rsidRDefault="000E0FBD" w:rsidP="000E0F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37A23">
        <w:rPr>
          <w:rFonts w:ascii="Times New Roman" w:hAnsi="Times New Roman" w:cs="Times New Roman"/>
          <w:sz w:val="28"/>
          <w:szCs w:val="28"/>
        </w:rPr>
        <w:t>нерабочих дней</w:t>
      </w:r>
    </w:p>
    <w:p w:rsidR="000E0FBD" w:rsidRPr="00037A23" w:rsidRDefault="000E0FBD" w:rsidP="000E0F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E0FBD" w:rsidRPr="00037A23" w:rsidRDefault="000E0FBD" w:rsidP="000E0FB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37A2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 30 марта по 30 апреля (включительно)</w:t>
      </w:r>
    </w:p>
    <w:p w:rsidR="000E0FBD" w:rsidRPr="00037A23" w:rsidRDefault="000E0FBD" w:rsidP="000E0F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E0FBD" w:rsidRPr="00037A23" w:rsidRDefault="000E0FBD" w:rsidP="000E0F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37A23">
        <w:rPr>
          <w:rFonts w:ascii="Times New Roman" w:hAnsi="Times New Roman" w:cs="Times New Roman"/>
          <w:sz w:val="28"/>
          <w:szCs w:val="28"/>
        </w:rPr>
        <w:t xml:space="preserve">Прием всей корреспонденции, в том числе налоговой и бухгалтерской отчетности, поступившей в ТНО на бумажном носителе от налогоплательщиков лично, ведется  исключительно через бокс для приема входящей корреспонденции. </w:t>
      </w:r>
    </w:p>
    <w:p w:rsidR="000E0FBD" w:rsidRPr="00037A23" w:rsidRDefault="000E0FBD" w:rsidP="000E0F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E0FBD" w:rsidRPr="00037A23" w:rsidRDefault="000E0FBD" w:rsidP="000E0F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37A23">
        <w:rPr>
          <w:rFonts w:ascii="Times New Roman" w:hAnsi="Times New Roman" w:cs="Times New Roman"/>
          <w:sz w:val="28"/>
          <w:szCs w:val="28"/>
        </w:rPr>
        <w:t>Для дистанционного решения возможных вопросов по приему корреспонденции, а так же  налоговой и бухгалтерской отчетности просьба указывать номера контактных телефонов.</w:t>
      </w:r>
    </w:p>
    <w:p w:rsidR="000E0FBD" w:rsidRPr="00037A23" w:rsidRDefault="000E0FBD" w:rsidP="000E0F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145D7" w:rsidRPr="00037A23" w:rsidRDefault="000E0FBD" w:rsidP="000E0F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37A23">
        <w:rPr>
          <w:rFonts w:ascii="Times New Roman" w:hAnsi="Times New Roman" w:cs="Times New Roman"/>
          <w:sz w:val="28"/>
          <w:szCs w:val="28"/>
        </w:rPr>
        <w:t>Практически любую услугу можно получить дистанционно, более 50 онлайн сервисов доступны на сайте ФНС России и в мобильных приложениях.</w:t>
      </w:r>
    </w:p>
    <w:sectPr w:rsidR="004145D7" w:rsidRPr="00037A23" w:rsidSect="00A72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145D7"/>
    <w:rsid w:val="00037A23"/>
    <w:rsid w:val="000E0FBD"/>
    <w:rsid w:val="004145D7"/>
    <w:rsid w:val="00A721E4"/>
    <w:rsid w:val="00D704E1"/>
    <w:rsid w:val="00E960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1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Пестова Гульнара Рафиковна</dc:creator>
  <cp:lastModifiedBy>user</cp:lastModifiedBy>
  <cp:revision>5</cp:revision>
  <dcterms:created xsi:type="dcterms:W3CDTF">2020-04-03T10:33:00Z</dcterms:created>
  <dcterms:modified xsi:type="dcterms:W3CDTF">2020-04-06T12:24:00Z</dcterms:modified>
</cp:coreProperties>
</file>